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A6D70" w14:textId="77777777" w:rsidR="00285869" w:rsidRDefault="00285869">
      <w:pPr>
        <w:pStyle w:val="lfej"/>
        <w:rPr>
          <w:b/>
        </w:rPr>
      </w:pPr>
      <w:r>
        <w:rPr>
          <w:b/>
        </w:rPr>
        <w:t xml:space="preserve">Révfülöp és Térsége Óvodai </w:t>
      </w:r>
      <w:r w:rsidR="00E81C91">
        <w:rPr>
          <w:b/>
        </w:rPr>
        <w:t>I</w:t>
      </w:r>
      <w:r>
        <w:rPr>
          <w:b/>
        </w:rPr>
        <w:t xml:space="preserve">ntézményfenntartó Társulás </w:t>
      </w:r>
    </w:p>
    <w:p w14:paraId="56F551C7" w14:textId="77777777" w:rsidR="00285869" w:rsidRDefault="00285869">
      <w:pPr>
        <w:pStyle w:val="lfej"/>
        <w:rPr>
          <w:rFonts w:ascii="Wingdings" w:hAnsi="Wingdings" w:cs="Wingdings"/>
          <w:b/>
        </w:rPr>
      </w:pPr>
      <w:r>
        <w:rPr>
          <w:b/>
        </w:rPr>
        <w:t>8253. Révfülöp Villa Filip tér 8</w:t>
      </w:r>
    </w:p>
    <w:p w14:paraId="1C4F354F" w14:textId="77777777" w:rsidR="00285869" w:rsidRDefault="00285869">
      <w:pPr>
        <w:pStyle w:val="lfej"/>
        <w:rPr>
          <w:b/>
        </w:rPr>
      </w:pPr>
      <w:r>
        <w:rPr>
          <w:rFonts w:ascii="Wingdings" w:hAnsi="Wingdings" w:cs="Wingdings"/>
          <w:b/>
        </w:rPr>
        <w:t></w:t>
      </w:r>
      <w:r>
        <w:rPr>
          <w:b/>
        </w:rPr>
        <w:t xml:space="preserve"> 87/464 244</w:t>
      </w:r>
    </w:p>
    <w:p w14:paraId="25BCCE66" w14:textId="77777777" w:rsidR="00285869" w:rsidRDefault="00285869">
      <w:pPr>
        <w:pStyle w:val="lfej"/>
        <w:rPr>
          <w:b/>
        </w:rPr>
      </w:pPr>
    </w:p>
    <w:p w14:paraId="5746E975" w14:textId="77777777" w:rsidR="00285869" w:rsidRDefault="00285869">
      <w:pPr>
        <w:rPr>
          <w:sz w:val="24"/>
          <w:szCs w:val="24"/>
        </w:rPr>
      </w:pPr>
    </w:p>
    <w:p w14:paraId="56771581" w14:textId="77777777" w:rsidR="00285869" w:rsidRDefault="00285869">
      <w:pPr>
        <w:widowControl w:val="0"/>
        <w:autoSpaceDE w:val="0"/>
        <w:spacing w:line="216" w:lineRule="atLeast"/>
        <w:jc w:val="center"/>
        <w:rPr>
          <w:b/>
          <w:sz w:val="32"/>
          <w:szCs w:val="24"/>
        </w:rPr>
      </w:pPr>
      <w:r>
        <w:rPr>
          <w:b/>
          <w:sz w:val="28"/>
          <w:szCs w:val="28"/>
        </w:rPr>
        <w:t>ELŐTERJESZTÉS</w:t>
      </w:r>
    </w:p>
    <w:p w14:paraId="3180D433" w14:textId="77777777" w:rsidR="00285869" w:rsidRDefault="00285869">
      <w:pPr>
        <w:widowControl w:val="0"/>
        <w:autoSpaceDE w:val="0"/>
        <w:spacing w:line="216" w:lineRule="atLeast"/>
        <w:jc w:val="center"/>
        <w:rPr>
          <w:b/>
          <w:sz w:val="32"/>
          <w:szCs w:val="24"/>
        </w:rPr>
      </w:pPr>
    </w:p>
    <w:p w14:paraId="3659764E" w14:textId="77777777" w:rsidR="00285869" w:rsidRDefault="00285869">
      <w:pPr>
        <w:widowControl w:val="0"/>
        <w:autoSpaceDE w:val="0"/>
        <w:spacing w:line="216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Révfülöp és Térsége Óvodai Intézményfenntartó Társulás Társulási tanácsának</w:t>
      </w:r>
    </w:p>
    <w:p w14:paraId="211C56A5" w14:textId="77777777" w:rsidR="00285869" w:rsidRDefault="00C03998">
      <w:pPr>
        <w:widowControl w:val="0"/>
        <w:autoSpaceDE w:val="0"/>
        <w:spacing w:line="216" w:lineRule="atLeast"/>
        <w:jc w:val="center"/>
        <w:rPr>
          <w:b/>
          <w:sz w:val="32"/>
          <w:szCs w:val="32"/>
        </w:rPr>
      </w:pPr>
      <w:r>
        <w:rPr>
          <w:b/>
          <w:sz w:val="24"/>
          <w:szCs w:val="24"/>
        </w:rPr>
        <w:t>2020. január 30</w:t>
      </w:r>
      <w:r w:rsidR="0021550A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á</w:t>
      </w:r>
      <w:r w:rsidR="00285869">
        <w:rPr>
          <w:b/>
          <w:sz w:val="24"/>
          <w:szCs w:val="24"/>
        </w:rPr>
        <w:t>n tartandó ülésére</w:t>
      </w:r>
    </w:p>
    <w:p w14:paraId="5734B648" w14:textId="77777777" w:rsidR="00285869" w:rsidRDefault="00285869">
      <w:pPr>
        <w:widowControl w:val="0"/>
        <w:autoSpaceDE w:val="0"/>
        <w:spacing w:line="216" w:lineRule="atLeast"/>
        <w:jc w:val="center"/>
        <w:rPr>
          <w:b/>
          <w:sz w:val="32"/>
          <w:szCs w:val="32"/>
        </w:rPr>
      </w:pPr>
    </w:p>
    <w:p w14:paraId="1C41C6CB" w14:textId="77777777" w:rsidR="00285869" w:rsidRDefault="00285869">
      <w:pPr>
        <w:widowControl w:val="0"/>
        <w:autoSpaceDE w:val="0"/>
        <w:spacing w:line="216" w:lineRule="atLeast"/>
        <w:ind w:left="900" w:hanging="9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Tárgy:</w:t>
      </w:r>
      <w:r>
        <w:rPr>
          <w:sz w:val="24"/>
          <w:szCs w:val="24"/>
        </w:rPr>
        <w:t xml:space="preserve"> A társulás saját bevételei és adósságot keletkeztető ügyleteiből ere</w:t>
      </w:r>
      <w:r w:rsidR="0021550A">
        <w:rPr>
          <w:sz w:val="24"/>
          <w:szCs w:val="24"/>
        </w:rPr>
        <w:t xml:space="preserve">dő </w:t>
      </w:r>
      <w:proofErr w:type="gramStart"/>
      <w:r w:rsidR="0021550A">
        <w:rPr>
          <w:sz w:val="24"/>
          <w:szCs w:val="24"/>
        </w:rPr>
        <w:t>fizetési</w:t>
      </w:r>
      <w:r>
        <w:rPr>
          <w:sz w:val="24"/>
          <w:szCs w:val="24"/>
        </w:rPr>
        <w:t xml:space="preserve">   kötelezettségei</w:t>
      </w:r>
      <w:proofErr w:type="gramEnd"/>
      <w:r>
        <w:rPr>
          <w:sz w:val="24"/>
          <w:szCs w:val="24"/>
        </w:rPr>
        <w:t xml:space="preserve"> a költségvetési évet követő három évben</w:t>
      </w:r>
    </w:p>
    <w:p w14:paraId="22741D09" w14:textId="5FFD13E8" w:rsidR="00285869" w:rsidRDefault="00285869">
      <w:pPr>
        <w:widowControl w:val="0"/>
        <w:autoSpaceDE w:val="0"/>
        <w:spacing w:line="216" w:lineRule="atLeas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Előterjesztő:</w:t>
      </w:r>
      <w:r>
        <w:rPr>
          <w:sz w:val="24"/>
          <w:szCs w:val="24"/>
        </w:rPr>
        <w:t xml:space="preserve"> Kondor Géza elnök</w:t>
      </w:r>
    </w:p>
    <w:p w14:paraId="1495B520" w14:textId="650950AE" w:rsidR="00F63C2D" w:rsidRDefault="00285869">
      <w:pPr>
        <w:widowControl w:val="0"/>
        <w:autoSpaceDE w:val="0"/>
        <w:spacing w:line="216" w:lineRule="atLeast"/>
        <w:jc w:val="both"/>
        <w:rPr>
          <w:sz w:val="28"/>
          <w:szCs w:val="28"/>
        </w:rPr>
      </w:pPr>
      <w:r>
        <w:rPr>
          <w:b/>
          <w:sz w:val="24"/>
          <w:szCs w:val="24"/>
        </w:rPr>
        <w:t>Előkészítette:</w:t>
      </w:r>
      <w:r>
        <w:rPr>
          <w:sz w:val="24"/>
          <w:szCs w:val="24"/>
        </w:rPr>
        <w:t xml:space="preserve"> </w:t>
      </w:r>
      <w:r w:rsidR="00F63C2D">
        <w:rPr>
          <w:sz w:val="24"/>
          <w:szCs w:val="24"/>
        </w:rPr>
        <w:t xml:space="preserve">Molnárné </w:t>
      </w:r>
      <w:proofErr w:type="spellStart"/>
      <w:r w:rsidR="00F63C2D">
        <w:rPr>
          <w:sz w:val="24"/>
          <w:szCs w:val="24"/>
        </w:rPr>
        <w:t>Vagányi</w:t>
      </w:r>
      <w:proofErr w:type="spellEnd"/>
      <w:r w:rsidR="00F63C2D">
        <w:rPr>
          <w:sz w:val="24"/>
          <w:szCs w:val="24"/>
        </w:rPr>
        <w:t xml:space="preserve"> Diána pénzügyi ügyintéző</w:t>
      </w:r>
    </w:p>
    <w:p w14:paraId="7C2C0E03" w14:textId="77777777" w:rsidR="00B178A7" w:rsidRDefault="00B178A7" w:rsidP="00B178A7">
      <w:pPr>
        <w:rPr>
          <w:sz w:val="24"/>
          <w:szCs w:val="24"/>
        </w:rPr>
      </w:pPr>
      <w:r>
        <w:rPr>
          <w:sz w:val="24"/>
          <w:szCs w:val="24"/>
        </w:rPr>
        <w:t>Jogszabállyal nem ellentétes</w:t>
      </w:r>
    </w:p>
    <w:p w14:paraId="412287CB" w14:textId="77777777" w:rsidR="00B178A7" w:rsidRDefault="00B178A7" w:rsidP="00B178A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dr.</w:t>
      </w:r>
      <w:proofErr w:type="gramEnd"/>
      <w:r>
        <w:rPr>
          <w:sz w:val="24"/>
          <w:szCs w:val="24"/>
        </w:rPr>
        <w:t xml:space="preserve"> Szabó Tímea</w:t>
      </w:r>
    </w:p>
    <w:p w14:paraId="64C05694" w14:textId="77777777" w:rsidR="00B178A7" w:rsidRDefault="00B178A7" w:rsidP="00B178A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proofErr w:type="gramStart"/>
      <w:r>
        <w:rPr>
          <w:sz w:val="24"/>
          <w:szCs w:val="24"/>
        </w:rPr>
        <w:t>jegyző</w:t>
      </w:r>
      <w:proofErr w:type="gramEnd"/>
    </w:p>
    <w:p w14:paraId="6F464A8E" w14:textId="77777777" w:rsidR="00285869" w:rsidRDefault="00285869">
      <w:pPr>
        <w:widowControl w:val="0"/>
        <w:autoSpaceDE w:val="0"/>
        <w:spacing w:line="216" w:lineRule="atLeast"/>
        <w:jc w:val="both"/>
        <w:rPr>
          <w:sz w:val="28"/>
          <w:szCs w:val="28"/>
        </w:rPr>
      </w:pPr>
    </w:p>
    <w:p w14:paraId="76A7207E" w14:textId="77777777" w:rsidR="00285869" w:rsidRDefault="00285869">
      <w:pPr>
        <w:jc w:val="both"/>
        <w:rPr>
          <w:sz w:val="24"/>
          <w:szCs w:val="24"/>
        </w:rPr>
      </w:pPr>
      <w:r>
        <w:rPr>
          <w:sz w:val="24"/>
          <w:szCs w:val="24"/>
        </w:rPr>
        <w:t>2011. december 31-én hatályba lépett a Magyarország gazdasági stabilitásáról szóló 2011. évi CXCIV. törvény (Stabilitási törvény), valamint a végrehajtására vonatkozó 353/2011. (XII.30.) kormányrendelet.</w:t>
      </w:r>
    </w:p>
    <w:p w14:paraId="04968C2C" w14:textId="77777777" w:rsidR="00285869" w:rsidRDefault="00285869">
      <w:pPr>
        <w:jc w:val="both"/>
        <w:rPr>
          <w:sz w:val="24"/>
          <w:szCs w:val="24"/>
        </w:rPr>
      </w:pPr>
    </w:p>
    <w:p w14:paraId="1E8C13FB" w14:textId="77777777" w:rsidR="00285869" w:rsidRDefault="00285869">
      <w:pPr>
        <w:jc w:val="both"/>
        <w:rPr>
          <w:sz w:val="24"/>
          <w:szCs w:val="24"/>
        </w:rPr>
      </w:pPr>
      <w:r>
        <w:rPr>
          <w:sz w:val="24"/>
          <w:szCs w:val="24"/>
        </w:rPr>
        <w:t>Az államháztartásról szóló 2011. évi CXCV. törvény 29/A. §</w:t>
      </w:r>
      <w:proofErr w:type="spellStart"/>
      <w:r>
        <w:rPr>
          <w:sz w:val="24"/>
          <w:szCs w:val="24"/>
        </w:rPr>
        <w:t>-ban</w:t>
      </w:r>
      <w:proofErr w:type="spellEnd"/>
      <w:r>
        <w:rPr>
          <w:sz w:val="24"/>
          <w:szCs w:val="24"/>
        </w:rPr>
        <w:t xml:space="preserve"> foglaltak szerint:</w:t>
      </w:r>
    </w:p>
    <w:p w14:paraId="7EE74D29" w14:textId="77777777" w:rsidR="00285869" w:rsidRDefault="00285869">
      <w:pPr>
        <w:jc w:val="both"/>
        <w:rPr>
          <w:sz w:val="24"/>
          <w:szCs w:val="24"/>
        </w:rPr>
      </w:pPr>
      <w:r>
        <w:rPr>
          <w:sz w:val="24"/>
          <w:szCs w:val="24"/>
        </w:rPr>
        <w:t>A helyi önkormányzat, a nemzetiségi önkormányzat és a társulás évente, legkésőbb a költségvetési rendelet, határozat elfogadásáig határozatban állapítja meg</w:t>
      </w:r>
    </w:p>
    <w:p w14:paraId="0A881AF4" w14:textId="77777777" w:rsidR="00285869" w:rsidRDefault="00285869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Gst</w:t>
      </w:r>
      <w:proofErr w:type="spellEnd"/>
      <w:r>
        <w:rPr>
          <w:sz w:val="24"/>
          <w:szCs w:val="24"/>
        </w:rPr>
        <w:t>. tv. 45. § (1) bekezdés a) pontjában kapott felhatalmazás alapján kiadott jogszabályban meghatározottak szerinti saját bevételeinek és</w:t>
      </w:r>
    </w:p>
    <w:p w14:paraId="227EBC43" w14:textId="1CCD3A78" w:rsidR="00285869" w:rsidRDefault="007A5A29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Gst</w:t>
      </w:r>
      <w:proofErr w:type="spellEnd"/>
      <w:r>
        <w:rPr>
          <w:sz w:val="24"/>
          <w:szCs w:val="24"/>
        </w:rPr>
        <w:t>. 8.§ (2</w:t>
      </w:r>
      <w:r w:rsidR="00285869">
        <w:rPr>
          <w:sz w:val="24"/>
          <w:szCs w:val="24"/>
        </w:rPr>
        <w:t>) bekezdése szerinti adósságot keletkeztető ügyeleteiből eredő fizetési kötelezettségeinek</w:t>
      </w:r>
    </w:p>
    <w:p w14:paraId="730923F6" w14:textId="77777777" w:rsidR="00285869" w:rsidRDefault="00285869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költségvetési évet követő három évre várható összegét.</w:t>
      </w:r>
    </w:p>
    <w:p w14:paraId="40B59B77" w14:textId="77777777" w:rsidR="00285869" w:rsidRDefault="00285869">
      <w:pPr>
        <w:jc w:val="both"/>
        <w:rPr>
          <w:i/>
          <w:sz w:val="24"/>
          <w:szCs w:val="24"/>
        </w:rPr>
      </w:pPr>
    </w:p>
    <w:p w14:paraId="1219EAE4" w14:textId="77777777" w:rsidR="00285869" w:rsidRDefault="002858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 saját bevételeinek fogalmát </w:t>
      </w:r>
      <w:r>
        <w:rPr>
          <w:sz w:val="24"/>
          <w:szCs w:val="24"/>
          <w:shd w:val="clear" w:color="auto" w:fill="FFFFFF"/>
        </w:rPr>
        <w:t>a 353/2011.</w:t>
      </w:r>
      <w:r>
        <w:rPr>
          <w:sz w:val="24"/>
          <w:szCs w:val="24"/>
        </w:rPr>
        <w:t xml:space="preserve"> (XII.30.) Korm. rendelet 2. § (1) bekezdése az alábbiak szerint tartalmazza:</w:t>
      </w:r>
    </w:p>
    <w:p w14:paraId="0754EB52" w14:textId="77777777" w:rsidR="00285869" w:rsidRDefault="0028586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helyi adóból és a települési adóból származó bevétel,</w:t>
      </w:r>
    </w:p>
    <w:p w14:paraId="5FD46EFF" w14:textId="77777777" w:rsidR="00285869" w:rsidRDefault="0028586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önkormányzati vagyon és az önkormányzatot megillető vagyoni értékű jog értékesítéséből és hasznosításából származó bevétel,</w:t>
      </w:r>
    </w:p>
    <w:p w14:paraId="73B30E0A" w14:textId="77777777" w:rsidR="00285869" w:rsidRDefault="0028586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osztalék, a koncessziós díj és a hozambevétel,</w:t>
      </w:r>
    </w:p>
    <w:p w14:paraId="372E9AEE" w14:textId="77777777" w:rsidR="00285869" w:rsidRDefault="0028586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tárgyi eszköz és az immateriális jószág, részvény, részesedés, vállalat értékesítéséből vagy privatizációból származó bevétel,</w:t>
      </w:r>
    </w:p>
    <w:p w14:paraId="11FA7BB3" w14:textId="77777777" w:rsidR="00285869" w:rsidRDefault="0028586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bírság-, pótlék- és díjbevétel, valamint</w:t>
      </w:r>
    </w:p>
    <w:p w14:paraId="51683055" w14:textId="77777777" w:rsidR="00285869" w:rsidRDefault="0028586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kezesség-, illetve garanciavállalással kapcsolatos megtérülés.</w:t>
      </w:r>
    </w:p>
    <w:p w14:paraId="25131076" w14:textId="77777777" w:rsidR="00285869" w:rsidRDefault="00285869">
      <w:pPr>
        <w:jc w:val="both"/>
        <w:rPr>
          <w:sz w:val="24"/>
          <w:szCs w:val="24"/>
        </w:rPr>
      </w:pPr>
    </w:p>
    <w:p w14:paraId="676B41B3" w14:textId="36425760" w:rsidR="00285869" w:rsidRDefault="00285869">
      <w:pPr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Az önkormányzat adósságot keletkeztető ügyeletei alatt a Stabilitási törvény </w:t>
      </w:r>
      <w:r w:rsidR="00433F70">
        <w:rPr>
          <w:sz w:val="24"/>
          <w:szCs w:val="24"/>
        </w:rPr>
        <w:t>8</w:t>
      </w:r>
      <w:r>
        <w:rPr>
          <w:sz w:val="24"/>
          <w:szCs w:val="24"/>
        </w:rPr>
        <w:t>. § (</w:t>
      </w:r>
      <w:r w:rsidR="00433F70">
        <w:rPr>
          <w:sz w:val="24"/>
          <w:szCs w:val="24"/>
        </w:rPr>
        <w:t>2</w:t>
      </w:r>
      <w:r>
        <w:rPr>
          <w:sz w:val="24"/>
          <w:szCs w:val="24"/>
        </w:rPr>
        <w:t>) bekezdése szerinti ügyeletek értendők:</w:t>
      </w:r>
    </w:p>
    <w:p w14:paraId="18C47122" w14:textId="77777777" w:rsidR="00285869" w:rsidRDefault="00285869">
      <w:pPr>
        <w:autoSpaceDE w:val="0"/>
        <w:spacing w:after="20"/>
        <w:ind w:firstLine="142"/>
        <w:jc w:val="both"/>
        <w:rPr>
          <w:sz w:val="24"/>
          <w:szCs w:val="24"/>
        </w:rPr>
      </w:pPr>
      <w:proofErr w:type="gramStart"/>
      <w:r>
        <w:rPr>
          <w:iCs/>
          <w:sz w:val="24"/>
          <w:szCs w:val="24"/>
        </w:rPr>
        <w:t>a</w:t>
      </w:r>
      <w:proofErr w:type="gramEnd"/>
      <w:r>
        <w:rPr>
          <w:iCs/>
          <w:sz w:val="24"/>
          <w:szCs w:val="24"/>
        </w:rPr>
        <w:t>)</w:t>
      </w:r>
      <w:r>
        <w:rPr>
          <w:sz w:val="24"/>
          <w:szCs w:val="24"/>
        </w:rPr>
        <w:t xml:space="preserve"> hitel, kölcsön felvétele, átvállalása a folyósítás, átvállalás napjától a végtörlesztés napjáig, és annak aktuális tőketartozása,</w:t>
      </w:r>
    </w:p>
    <w:p w14:paraId="4334D78E" w14:textId="77777777" w:rsidR="00285869" w:rsidRDefault="00285869">
      <w:pPr>
        <w:autoSpaceDE w:val="0"/>
        <w:spacing w:after="20"/>
        <w:ind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Cs/>
          <w:sz w:val="24"/>
          <w:szCs w:val="24"/>
        </w:rPr>
        <w:t>b)</w:t>
      </w:r>
      <w:r>
        <w:rPr>
          <w:sz w:val="24"/>
          <w:szCs w:val="24"/>
        </w:rPr>
        <w:t xml:space="preserve"> a számvitelről szóló törvény (a továbbiakban: Szt.) szerinti hitelviszonyt megtestesítő értékpapír forgalomba hozatala a forgalomba hozatal napjától a beváltás napjáig, kamatozó értékpapír esetén annak névértéke, egyéb értékpapír esetén annak vételára,</w:t>
      </w:r>
    </w:p>
    <w:p w14:paraId="5D3E30E2" w14:textId="77777777" w:rsidR="00285869" w:rsidRDefault="00285869">
      <w:pPr>
        <w:autoSpaceDE w:val="0"/>
        <w:spacing w:after="20"/>
        <w:ind w:firstLine="14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>
        <w:rPr>
          <w:iCs/>
          <w:sz w:val="24"/>
          <w:szCs w:val="24"/>
        </w:rPr>
        <w:t>c)</w:t>
      </w:r>
      <w:r>
        <w:rPr>
          <w:sz w:val="24"/>
          <w:szCs w:val="24"/>
        </w:rPr>
        <w:t xml:space="preserve"> váltó kibocsátása a kibocsátás napjától a beváltás napjáig, és annak a váltóval kiváltott kötelezettséggel megegyező, kamatot nem tartalmazó értéke,</w:t>
      </w:r>
    </w:p>
    <w:p w14:paraId="35E64730" w14:textId="77777777" w:rsidR="00285869" w:rsidRDefault="00285869">
      <w:pPr>
        <w:autoSpaceDE w:val="0"/>
        <w:spacing w:after="20"/>
        <w:ind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Cs/>
          <w:sz w:val="24"/>
          <w:szCs w:val="24"/>
        </w:rPr>
        <w:t>d)</w:t>
      </w:r>
      <w:r>
        <w:rPr>
          <w:sz w:val="24"/>
          <w:szCs w:val="24"/>
        </w:rPr>
        <w:t xml:space="preserve"> az Szt. szerint pénzügyi lízing lízingbevevői félként történő megkötése a lízing futamideje alatt, és a lízingszerződésben kikötött tőkerész hátralévő összege,</w:t>
      </w:r>
    </w:p>
    <w:p w14:paraId="5E45C44B" w14:textId="77777777" w:rsidR="00285869" w:rsidRDefault="00285869">
      <w:pPr>
        <w:autoSpaceDE w:val="0"/>
        <w:spacing w:after="20"/>
        <w:ind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iCs/>
          <w:sz w:val="24"/>
          <w:szCs w:val="24"/>
        </w:rPr>
        <w:t>e</w:t>
      </w:r>
      <w:proofErr w:type="gramEnd"/>
      <w:r>
        <w:rPr>
          <w:iCs/>
          <w:sz w:val="24"/>
          <w:szCs w:val="24"/>
        </w:rPr>
        <w:t>)</w:t>
      </w:r>
      <w:r>
        <w:rPr>
          <w:sz w:val="24"/>
          <w:szCs w:val="24"/>
        </w:rPr>
        <w:t xml:space="preserve"> a visszavásárlási kötelezettség kikötésével megkötött adásvételi szerződés eladói félként történő megkötése – ideértve az Szt. szerinti valódi penziós és óvadéki </w:t>
      </w:r>
      <w:proofErr w:type="spellStart"/>
      <w:r>
        <w:rPr>
          <w:sz w:val="24"/>
          <w:szCs w:val="24"/>
        </w:rPr>
        <w:t>repóügyleteket</w:t>
      </w:r>
      <w:proofErr w:type="spellEnd"/>
      <w:r>
        <w:rPr>
          <w:sz w:val="24"/>
          <w:szCs w:val="24"/>
        </w:rPr>
        <w:t xml:space="preserve"> is – a visszavásárlásig, és a kikötött visszavásárlási ár,</w:t>
      </w:r>
    </w:p>
    <w:p w14:paraId="35885281" w14:textId="77777777" w:rsidR="00285869" w:rsidRDefault="00285869">
      <w:pPr>
        <w:autoSpaceDE w:val="0"/>
        <w:spacing w:after="20"/>
        <w:ind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iCs/>
          <w:sz w:val="24"/>
          <w:szCs w:val="24"/>
        </w:rPr>
        <w:t>f</w:t>
      </w:r>
      <w:proofErr w:type="gramEnd"/>
      <w:r>
        <w:rPr>
          <w:iCs/>
          <w:sz w:val="24"/>
          <w:szCs w:val="24"/>
        </w:rPr>
        <w:t>)</w:t>
      </w:r>
      <w:r>
        <w:rPr>
          <w:sz w:val="24"/>
          <w:szCs w:val="24"/>
        </w:rPr>
        <w:t xml:space="preserve"> a szerződésben kapott, legalább háromszázhatvanöt nap időtartamú halasztott fizetés, részletfizetés, és a még ki nem fizetett ellenérték,</w:t>
      </w:r>
    </w:p>
    <w:p w14:paraId="49D1EFDC" w14:textId="77777777" w:rsidR="00285869" w:rsidRDefault="00285869">
      <w:pPr>
        <w:autoSpaceDE w:val="0"/>
        <w:spacing w:after="20"/>
        <w:ind w:firstLine="142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iCs/>
          <w:sz w:val="24"/>
          <w:szCs w:val="24"/>
        </w:rPr>
        <w:t>g</w:t>
      </w:r>
      <w:proofErr w:type="gramEnd"/>
      <w:r>
        <w:rPr>
          <w:iCs/>
          <w:sz w:val="24"/>
          <w:szCs w:val="24"/>
        </w:rPr>
        <w:t>)</w:t>
      </w:r>
      <w:r>
        <w:rPr>
          <w:sz w:val="24"/>
          <w:szCs w:val="24"/>
        </w:rPr>
        <w:t xml:space="preserve"> hitelintézetek által, származékos műveletek különbözeteként az Államadósság Kezelő Központ </w:t>
      </w:r>
      <w:proofErr w:type="spellStart"/>
      <w:r>
        <w:rPr>
          <w:sz w:val="24"/>
          <w:szCs w:val="24"/>
        </w:rPr>
        <w:t>Zrt.-nél</w:t>
      </w:r>
      <w:proofErr w:type="spellEnd"/>
      <w:r>
        <w:rPr>
          <w:sz w:val="24"/>
          <w:szCs w:val="24"/>
        </w:rPr>
        <w:t xml:space="preserve"> (a továbbiakban: ÁKK </w:t>
      </w:r>
      <w:proofErr w:type="spellStart"/>
      <w:r>
        <w:rPr>
          <w:sz w:val="24"/>
          <w:szCs w:val="24"/>
        </w:rPr>
        <w:t>Zrt</w:t>
      </w:r>
      <w:proofErr w:type="spellEnd"/>
      <w:r>
        <w:rPr>
          <w:sz w:val="24"/>
          <w:szCs w:val="24"/>
        </w:rPr>
        <w:t>.) elhelyezett fedezeti betétek, és azok összege.</w:t>
      </w:r>
    </w:p>
    <w:p w14:paraId="15EBB253" w14:textId="77777777" w:rsidR="00285869" w:rsidRDefault="00285869">
      <w:pPr>
        <w:autoSpaceDE w:val="0"/>
        <w:spacing w:after="20"/>
        <w:ind w:firstLine="142"/>
        <w:jc w:val="both"/>
        <w:rPr>
          <w:i/>
          <w:sz w:val="24"/>
          <w:szCs w:val="24"/>
        </w:rPr>
      </w:pPr>
    </w:p>
    <w:p w14:paraId="0E24E71B" w14:textId="77777777" w:rsidR="00285869" w:rsidRDefault="002858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Révfülöp és Térsége Óvodai Intézményfenntartó Társulás vonatkozásában a jelenleg rendelkezésre információk alapján ilyen ügylet nem várható. </w:t>
      </w:r>
    </w:p>
    <w:p w14:paraId="38C2BF31" w14:textId="77777777" w:rsidR="00285869" w:rsidRDefault="00285869">
      <w:pPr>
        <w:jc w:val="both"/>
        <w:rPr>
          <w:sz w:val="24"/>
          <w:szCs w:val="24"/>
        </w:rPr>
      </w:pPr>
    </w:p>
    <w:p w14:paraId="222D801D" w14:textId="77777777" w:rsidR="00285869" w:rsidRDefault="00285869">
      <w:pPr>
        <w:jc w:val="both"/>
        <w:rPr>
          <w:sz w:val="24"/>
          <w:szCs w:val="24"/>
        </w:rPr>
      </w:pPr>
      <w:r>
        <w:rPr>
          <w:sz w:val="24"/>
          <w:szCs w:val="24"/>
        </w:rPr>
        <w:t>A Stabilitási törvény 10. § (5) bekezdése szerint:</w:t>
      </w:r>
    </w:p>
    <w:p w14:paraId="46988CAF" w14:textId="77777777" w:rsidR="00285869" w:rsidRDefault="00285869">
      <w:pPr>
        <w:jc w:val="both"/>
        <w:rPr>
          <w:sz w:val="24"/>
          <w:szCs w:val="24"/>
        </w:rPr>
      </w:pPr>
      <w:r>
        <w:rPr>
          <w:sz w:val="24"/>
          <w:szCs w:val="24"/>
        </w:rPr>
        <w:t>(5) Az önkormányzat adósságot keletkeztető ügyletből származó tárgyévi összes fizetési kötelezettsége az adósságot keletkeztető ügylet futamidejének végéig egyik évben sem haladhatja meg az önkormányzat adott évi saját bevételeinek 50 %-át.</w:t>
      </w:r>
    </w:p>
    <w:p w14:paraId="6559FF99" w14:textId="77777777" w:rsidR="00285869" w:rsidRDefault="00285869">
      <w:pPr>
        <w:jc w:val="both"/>
        <w:rPr>
          <w:sz w:val="24"/>
          <w:szCs w:val="24"/>
        </w:rPr>
      </w:pPr>
    </w:p>
    <w:p w14:paraId="48AF6B3F" w14:textId="77777777" w:rsidR="00285869" w:rsidRDefault="00285869">
      <w:pPr>
        <w:jc w:val="both"/>
        <w:rPr>
          <w:sz w:val="24"/>
          <w:szCs w:val="24"/>
        </w:rPr>
      </w:pPr>
      <w:r>
        <w:rPr>
          <w:sz w:val="24"/>
          <w:szCs w:val="24"/>
        </w:rPr>
        <w:t>Az adósságot keletkeztető ügyletből származó tárgyévi összes fizetési kötelezettsége és az társulás adott évi saját bevételeinek 50 %-át az előterjesztés mellékletében állítottuk szembe egymással.</w:t>
      </w:r>
    </w:p>
    <w:p w14:paraId="0CB2217D" w14:textId="77777777" w:rsidR="00285869" w:rsidRDefault="00285869">
      <w:pPr>
        <w:jc w:val="both"/>
        <w:rPr>
          <w:sz w:val="24"/>
          <w:szCs w:val="24"/>
        </w:rPr>
      </w:pPr>
    </w:p>
    <w:p w14:paraId="28BB6478" w14:textId="77777777" w:rsidR="00285869" w:rsidRDefault="00285869">
      <w:pPr>
        <w:jc w:val="both"/>
        <w:rPr>
          <w:sz w:val="24"/>
          <w:szCs w:val="24"/>
        </w:rPr>
      </w:pPr>
      <w:r>
        <w:rPr>
          <w:sz w:val="24"/>
          <w:szCs w:val="24"/>
        </w:rPr>
        <w:t>A mellékletben foglaltak alapján megállapítható, hog</w:t>
      </w:r>
      <w:r w:rsidR="00C03998">
        <w:rPr>
          <w:sz w:val="24"/>
          <w:szCs w:val="24"/>
        </w:rPr>
        <w:t>y a társulás gazdálkodása a 2020</w:t>
      </w:r>
      <w:r>
        <w:rPr>
          <w:sz w:val="24"/>
          <w:szCs w:val="24"/>
        </w:rPr>
        <w:t>. évi költségvetési rendeletében meghatározott előirányzati adatok alapján megfelel a jogszabályban foglalt előírásoknak.</w:t>
      </w:r>
    </w:p>
    <w:p w14:paraId="380A21F1" w14:textId="77777777" w:rsidR="00285869" w:rsidRDefault="00285869">
      <w:pPr>
        <w:jc w:val="both"/>
        <w:rPr>
          <w:sz w:val="24"/>
          <w:szCs w:val="24"/>
        </w:rPr>
      </w:pPr>
    </w:p>
    <w:p w14:paraId="03E65F36" w14:textId="1024523D" w:rsidR="00285869" w:rsidRDefault="00C03998">
      <w:pPr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7DF4DB8" w14:textId="77777777" w:rsidR="00285869" w:rsidRDefault="00285869">
      <w:pPr>
        <w:jc w:val="both"/>
        <w:rPr>
          <w:sz w:val="24"/>
          <w:szCs w:val="24"/>
        </w:rPr>
      </w:pPr>
    </w:p>
    <w:p w14:paraId="0CB5610A" w14:textId="5D6F3A5D" w:rsidR="00285869" w:rsidRDefault="00425A68" w:rsidP="00360FB0">
      <w:pPr>
        <w:rPr>
          <w:b/>
          <w:sz w:val="24"/>
          <w:szCs w:val="24"/>
        </w:rPr>
      </w:pPr>
      <w:r>
        <w:rPr>
          <w:b/>
          <w:sz w:val="24"/>
          <w:szCs w:val="24"/>
        </w:rPr>
        <w:t>Mellék</w:t>
      </w:r>
      <w:r w:rsidR="00360FB0">
        <w:rPr>
          <w:b/>
          <w:sz w:val="24"/>
          <w:szCs w:val="24"/>
        </w:rPr>
        <w:t>let</w:t>
      </w:r>
    </w:p>
    <w:p w14:paraId="25588444" w14:textId="77777777" w:rsidR="00425A68" w:rsidRDefault="00425A68">
      <w:pPr>
        <w:jc w:val="both"/>
        <w:rPr>
          <w:b/>
          <w:sz w:val="24"/>
          <w:szCs w:val="24"/>
        </w:rPr>
      </w:pPr>
    </w:p>
    <w:p w14:paraId="4FD6F10E" w14:textId="77777777" w:rsidR="00425A68" w:rsidRDefault="00425A68">
      <w:pPr>
        <w:jc w:val="both"/>
        <w:rPr>
          <w:b/>
          <w:sz w:val="24"/>
          <w:szCs w:val="24"/>
        </w:rPr>
      </w:pPr>
    </w:p>
    <w:p w14:paraId="03EA8373" w14:textId="77777777" w:rsidR="00285869" w:rsidRDefault="0028586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ADÓSSÁGOT KELETKEZTETŐ ÜGYLETEK</w:t>
      </w:r>
    </w:p>
    <w:p w14:paraId="56C192B1" w14:textId="77777777" w:rsidR="00285869" w:rsidRDefault="00285869">
      <w:pPr>
        <w:jc w:val="both"/>
        <w:rPr>
          <w:b/>
          <w:sz w:val="24"/>
          <w:szCs w:val="24"/>
        </w:rPr>
      </w:pPr>
    </w:p>
    <w:p w14:paraId="5B2567D1" w14:textId="77777777" w:rsidR="00285869" w:rsidRDefault="00285869">
      <w:pPr>
        <w:jc w:val="both"/>
        <w:rPr>
          <w:sz w:val="24"/>
          <w:szCs w:val="24"/>
        </w:rPr>
      </w:pPr>
    </w:p>
    <w:p w14:paraId="450C9CC2" w14:textId="77777777" w:rsidR="00285869" w:rsidRDefault="00285869">
      <w:pPr>
        <w:jc w:val="both"/>
        <w:rPr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842"/>
        <w:gridCol w:w="1842"/>
        <w:gridCol w:w="1842"/>
        <w:gridCol w:w="1843"/>
        <w:gridCol w:w="1863"/>
      </w:tblGrid>
      <w:tr w:rsidR="00285869" w14:paraId="1EDD1936" w14:textId="7777777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6A488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Kötelezettség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42B805" w14:textId="77777777" w:rsidR="00285869" w:rsidRDefault="00425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285869">
              <w:rPr>
                <w:sz w:val="24"/>
                <w:szCs w:val="24"/>
              </w:rPr>
              <w:t>. év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A5DA7" w14:textId="77777777" w:rsidR="00285869" w:rsidRDefault="004857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E4D30">
              <w:rPr>
                <w:sz w:val="24"/>
                <w:szCs w:val="24"/>
              </w:rPr>
              <w:t>2</w:t>
            </w:r>
            <w:r w:rsidR="00425A68">
              <w:rPr>
                <w:sz w:val="24"/>
                <w:szCs w:val="24"/>
              </w:rPr>
              <w:t>1</w:t>
            </w:r>
            <w:r w:rsidR="00285869">
              <w:rPr>
                <w:sz w:val="24"/>
                <w:szCs w:val="24"/>
              </w:rPr>
              <w:t>. év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78E3C" w14:textId="77777777" w:rsidR="00285869" w:rsidRDefault="004857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73FCA">
              <w:rPr>
                <w:sz w:val="24"/>
                <w:szCs w:val="24"/>
              </w:rPr>
              <w:t>2</w:t>
            </w:r>
            <w:r w:rsidR="00425A68">
              <w:rPr>
                <w:sz w:val="24"/>
                <w:szCs w:val="24"/>
              </w:rPr>
              <w:t>2</w:t>
            </w:r>
            <w:r w:rsidR="00285869">
              <w:rPr>
                <w:sz w:val="24"/>
                <w:szCs w:val="24"/>
              </w:rPr>
              <w:t>. év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860F9" w14:textId="77777777" w:rsidR="00285869" w:rsidRDefault="004857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25A68">
              <w:rPr>
                <w:sz w:val="24"/>
                <w:szCs w:val="24"/>
              </w:rPr>
              <w:t>3</w:t>
            </w:r>
            <w:r w:rsidR="00285869">
              <w:rPr>
                <w:sz w:val="24"/>
                <w:szCs w:val="24"/>
              </w:rPr>
              <w:t>. év</w:t>
            </w:r>
          </w:p>
        </w:tc>
      </w:tr>
      <w:tr w:rsidR="00285869" w14:paraId="5E64287A" w14:textId="7777777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CDD8C" w14:textId="2261029D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Kész</w:t>
            </w:r>
            <w:r w:rsidR="00360FB0">
              <w:rPr>
                <w:sz w:val="24"/>
                <w:szCs w:val="24"/>
              </w:rPr>
              <w:t>pénz</w:t>
            </w:r>
            <w:r>
              <w:rPr>
                <w:sz w:val="24"/>
                <w:szCs w:val="24"/>
              </w:rPr>
              <w:t>fizető kezesség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C0ECA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80276F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5B52C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44FBF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85869" w14:paraId="4C2EA5D7" w14:textId="7777777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1C535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Összesen: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769E0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95BE97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DAFC0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2D31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349CF875" w14:textId="77777777" w:rsidR="00285869" w:rsidRDefault="00285869">
      <w:pPr>
        <w:jc w:val="both"/>
        <w:rPr>
          <w:sz w:val="24"/>
          <w:szCs w:val="24"/>
        </w:rPr>
      </w:pPr>
    </w:p>
    <w:p w14:paraId="04F461B2" w14:textId="77777777" w:rsidR="00285869" w:rsidRDefault="00285869">
      <w:pPr>
        <w:jc w:val="both"/>
        <w:rPr>
          <w:sz w:val="24"/>
          <w:szCs w:val="24"/>
        </w:rPr>
      </w:pPr>
    </w:p>
    <w:p w14:paraId="2E549E31" w14:textId="77777777" w:rsidR="00285869" w:rsidRDefault="00285869">
      <w:pPr>
        <w:jc w:val="both"/>
        <w:rPr>
          <w:sz w:val="24"/>
          <w:szCs w:val="24"/>
        </w:rPr>
      </w:pPr>
    </w:p>
    <w:p w14:paraId="7F457DF0" w14:textId="77777777" w:rsidR="00285869" w:rsidRDefault="004857E1" w:rsidP="004857E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="00285869">
        <w:rPr>
          <w:b/>
          <w:sz w:val="24"/>
          <w:szCs w:val="24"/>
        </w:rPr>
        <w:t>SAJÁT BEVÉTELEK</w:t>
      </w:r>
    </w:p>
    <w:p w14:paraId="27FD4C9C" w14:textId="77777777" w:rsidR="00285869" w:rsidRDefault="00285869">
      <w:pPr>
        <w:jc w:val="both"/>
        <w:rPr>
          <w:sz w:val="24"/>
          <w:szCs w:val="24"/>
        </w:rPr>
      </w:pPr>
    </w:p>
    <w:tbl>
      <w:tblPr>
        <w:tblW w:w="921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518"/>
        <w:gridCol w:w="1559"/>
        <w:gridCol w:w="1457"/>
        <w:gridCol w:w="1842"/>
        <w:gridCol w:w="1843"/>
      </w:tblGrid>
      <w:tr w:rsidR="00285869" w14:paraId="7F1D3607" w14:textId="77777777" w:rsidTr="00360FB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0D038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Megnevezés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F0BC1F" w14:textId="77777777" w:rsidR="00285869" w:rsidRDefault="00425A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285869">
              <w:rPr>
                <w:sz w:val="24"/>
                <w:szCs w:val="24"/>
              </w:rPr>
              <w:t>. év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DF1EA" w14:textId="77777777" w:rsidR="00285869" w:rsidRDefault="004857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25A68">
              <w:rPr>
                <w:sz w:val="24"/>
                <w:szCs w:val="24"/>
              </w:rPr>
              <w:t>21</w:t>
            </w:r>
            <w:r w:rsidR="00285869">
              <w:rPr>
                <w:sz w:val="24"/>
                <w:szCs w:val="24"/>
              </w:rPr>
              <w:t>. év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E67335" w14:textId="77777777" w:rsidR="00285869" w:rsidRDefault="004857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73FCA">
              <w:rPr>
                <w:sz w:val="24"/>
                <w:szCs w:val="24"/>
              </w:rPr>
              <w:t>2</w:t>
            </w:r>
            <w:r w:rsidR="00425A68">
              <w:rPr>
                <w:sz w:val="24"/>
                <w:szCs w:val="24"/>
              </w:rPr>
              <w:t>2</w:t>
            </w:r>
            <w:r w:rsidR="00285869">
              <w:rPr>
                <w:sz w:val="24"/>
                <w:szCs w:val="24"/>
              </w:rPr>
              <w:t>. év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E5986" w14:textId="77777777" w:rsidR="00285869" w:rsidRDefault="004857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25A68">
              <w:rPr>
                <w:sz w:val="24"/>
                <w:szCs w:val="24"/>
              </w:rPr>
              <w:t>3</w:t>
            </w:r>
            <w:r w:rsidR="00285869">
              <w:rPr>
                <w:sz w:val="24"/>
                <w:szCs w:val="24"/>
              </w:rPr>
              <w:t>. év</w:t>
            </w:r>
          </w:p>
        </w:tc>
      </w:tr>
      <w:tr w:rsidR="00285869" w14:paraId="6F4E432B" w14:textId="77777777" w:rsidTr="00360FB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EAE45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Helyi adók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04D22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7BD071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856A5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0B861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85869" w14:paraId="126AA08D" w14:textId="77777777" w:rsidTr="00360FB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3B1F9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Önk. vagyon és vagyoni ért. jog értékesítéséből származó bevétel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7F5FEA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8F98A2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DF45CE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5F090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85869" w14:paraId="39972EFF" w14:textId="77777777" w:rsidTr="00360FB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E0BB4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Osztalék, koncessziós díj és hozambevétel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33C100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7FD0DA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7C0958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F601E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85869" w14:paraId="42A4DED3" w14:textId="77777777" w:rsidTr="00360FB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2CD24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Tárgyi eszköz értékesítés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4DC7C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B4503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32DE6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4B807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85869" w14:paraId="379C42B2" w14:textId="77777777" w:rsidTr="00360FB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52F46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Bírság, pótlék, díjbevétel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F37C7A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FB2B4F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9717B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35838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85869" w14:paraId="0A48CADC" w14:textId="77777777" w:rsidTr="00360FB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78527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Összesen: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BDE85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45461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5FE31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58415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259B1A5D" w14:textId="77777777" w:rsidR="00285869" w:rsidRDefault="00285869">
      <w:pPr>
        <w:jc w:val="both"/>
        <w:rPr>
          <w:sz w:val="24"/>
          <w:szCs w:val="24"/>
        </w:rPr>
      </w:pPr>
    </w:p>
    <w:p w14:paraId="4A4F1D5A" w14:textId="77777777" w:rsidR="00285869" w:rsidRDefault="00285869">
      <w:pPr>
        <w:jc w:val="both"/>
        <w:rPr>
          <w:sz w:val="24"/>
          <w:szCs w:val="24"/>
        </w:rPr>
      </w:pPr>
    </w:p>
    <w:p w14:paraId="5825EF0B" w14:textId="77777777" w:rsidR="00285869" w:rsidRDefault="00285869">
      <w:pPr>
        <w:jc w:val="both"/>
        <w:rPr>
          <w:sz w:val="24"/>
          <w:szCs w:val="24"/>
        </w:rPr>
      </w:pPr>
    </w:p>
    <w:p w14:paraId="425061AC" w14:textId="77777777" w:rsidR="00285869" w:rsidRDefault="004857E1" w:rsidP="004857E1">
      <w:pPr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</w:t>
      </w:r>
      <w:r w:rsidR="00285869">
        <w:rPr>
          <w:b/>
          <w:sz w:val="24"/>
          <w:szCs w:val="24"/>
        </w:rPr>
        <w:t xml:space="preserve">ADÓSSÁGOT KELETKEZTETŐ ÜGYLETEK </w:t>
      </w:r>
    </w:p>
    <w:p w14:paraId="20BFD3CF" w14:textId="77777777" w:rsidR="00285869" w:rsidRDefault="0028586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ÉS </w:t>
      </w:r>
    </w:p>
    <w:p w14:paraId="7A2D7B3F" w14:textId="77777777" w:rsidR="00285869" w:rsidRDefault="0028586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SAJÁT BEVÉTELEK </w:t>
      </w:r>
    </w:p>
    <w:p w14:paraId="3DDE11EE" w14:textId="77777777" w:rsidR="00285869" w:rsidRDefault="0028586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ÖSSZEVETÉSE</w:t>
      </w:r>
    </w:p>
    <w:p w14:paraId="0B629CA0" w14:textId="77777777" w:rsidR="00285869" w:rsidRDefault="00285869">
      <w:pPr>
        <w:jc w:val="center"/>
        <w:rPr>
          <w:b/>
          <w:sz w:val="24"/>
          <w:szCs w:val="24"/>
        </w:rPr>
      </w:pPr>
    </w:p>
    <w:p w14:paraId="611F4C56" w14:textId="77777777" w:rsidR="00285869" w:rsidRDefault="00285869">
      <w:pPr>
        <w:jc w:val="both"/>
        <w:rPr>
          <w:b/>
          <w:sz w:val="24"/>
          <w:szCs w:val="24"/>
        </w:rPr>
      </w:pPr>
    </w:p>
    <w:p w14:paraId="08C07183" w14:textId="77777777" w:rsidR="00285869" w:rsidRDefault="00285869">
      <w:pPr>
        <w:jc w:val="both"/>
        <w:rPr>
          <w:i/>
          <w:sz w:val="24"/>
          <w:szCs w:val="24"/>
        </w:rPr>
      </w:pPr>
    </w:p>
    <w:p w14:paraId="59CF6224" w14:textId="77777777" w:rsidR="00285869" w:rsidRDefault="00285869">
      <w:pPr>
        <w:jc w:val="both"/>
        <w:rPr>
          <w:i/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60"/>
        <w:gridCol w:w="1559"/>
        <w:gridCol w:w="1701"/>
        <w:gridCol w:w="1449"/>
        <w:gridCol w:w="1548"/>
      </w:tblGrid>
      <w:tr w:rsidR="00285869" w14:paraId="6AAB2C0F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4D7B9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Megnevezés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04831C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25A68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. év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6BE23" w14:textId="77777777" w:rsidR="00285869" w:rsidRDefault="004857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25A68">
              <w:rPr>
                <w:sz w:val="24"/>
                <w:szCs w:val="24"/>
              </w:rPr>
              <w:t>21</w:t>
            </w:r>
            <w:r w:rsidR="00285869">
              <w:rPr>
                <w:sz w:val="24"/>
                <w:szCs w:val="24"/>
              </w:rPr>
              <w:t>. év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90CF2" w14:textId="77777777" w:rsidR="00285869" w:rsidRDefault="004857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73FCA">
              <w:rPr>
                <w:sz w:val="24"/>
                <w:szCs w:val="24"/>
              </w:rPr>
              <w:t>2</w:t>
            </w:r>
            <w:r w:rsidR="00425A68">
              <w:rPr>
                <w:sz w:val="24"/>
                <w:szCs w:val="24"/>
              </w:rPr>
              <w:t>2</w:t>
            </w:r>
            <w:r w:rsidR="00285869">
              <w:rPr>
                <w:sz w:val="24"/>
                <w:szCs w:val="24"/>
              </w:rPr>
              <w:t>. év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27DA7" w14:textId="77777777" w:rsidR="00285869" w:rsidRDefault="004857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25A68">
              <w:rPr>
                <w:sz w:val="24"/>
                <w:szCs w:val="24"/>
              </w:rPr>
              <w:t>3</w:t>
            </w:r>
            <w:r w:rsidR="00285869">
              <w:rPr>
                <w:sz w:val="24"/>
                <w:szCs w:val="24"/>
              </w:rPr>
              <w:t>. év</w:t>
            </w:r>
          </w:p>
        </w:tc>
      </w:tr>
      <w:tr w:rsidR="00285869" w14:paraId="17F5D93E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624B9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Saját bevétel 50 %-</w:t>
            </w:r>
            <w:proofErr w:type="gramStart"/>
            <w:r>
              <w:rPr>
                <w:sz w:val="24"/>
                <w:szCs w:val="24"/>
              </w:rPr>
              <w:t>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7BAEEA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21B73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3FFD1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9C420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85869" w14:paraId="0F611E4C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BDC4A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Adósságot keletkeztető ügyletből származó fizetési kötelezettség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EE8A2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0F8251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733D2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BC353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85869" w14:paraId="54289B7D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4069B" w14:textId="77777777" w:rsidR="00285869" w:rsidRDefault="00285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Saját bevétel 50 %-</w:t>
            </w:r>
            <w:proofErr w:type="gramStart"/>
            <w:r>
              <w:rPr>
                <w:sz w:val="24"/>
                <w:szCs w:val="24"/>
              </w:rPr>
              <w:t>a</w:t>
            </w:r>
            <w:proofErr w:type="gramEnd"/>
            <w:r>
              <w:rPr>
                <w:sz w:val="24"/>
                <w:szCs w:val="24"/>
              </w:rPr>
              <w:t xml:space="preserve"> és az adósságot keletkeztető ügyletből származó fizetési kötelezettségek különbsége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E163E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780943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0826C8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49F86" w14:textId="77777777" w:rsidR="00285869" w:rsidRDefault="00285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34E1F303" w14:textId="0AF18C51" w:rsidR="00285869" w:rsidRDefault="00285869" w:rsidP="00425A68">
      <w:pPr>
        <w:jc w:val="both"/>
        <w:rPr>
          <w:i/>
          <w:sz w:val="24"/>
          <w:szCs w:val="24"/>
        </w:rPr>
      </w:pPr>
    </w:p>
    <w:p w14:paraId="4B68779D" w14:textId="01C1974F" w:rsidR="00360FB0" w:rsidRDefault="00360FB0" w:rsidP="00425A68">
      <w:pPr>
        <w:jc w:val="both"/>
        <w:rPr>
          <w:i/>
          <w:sz w:val="24"/>
          <w:szCs w:val="24"/>
        </w:rPr>
      </w:pPr>
    </w:p>
    <w:p w14:paraId="74F35AB8" w14:textId="77777777" w:rsidR="00360FB0" w:rsidRDefault="00360FB0" w:rsidP="00360FB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HATÁROZATI JAVASLAT</w:t>
      </w:r>
    </w:p>
    <w:p w14:paraId="36EC474B" w14:textId="77777777" w:rsidR="00360FB0" w:rsidRDefault="00360FB0" w:rsidP="00360FB0">
      <w:pPr>
        <w:rPr>
          <w:b/>
          <w:sz w:val="24"/>
          <w:szCs w:val="24"/>
        </w:rPr>
      </w:pPr>
    </w:p>
    <w:p w14:paraId="2177EB3B" w14:textId="77777777" w:rsidR="00360FB0" w:rsidRDefault="00360FB0" w:rsidP="00360FB0">
      <w:pPr>
        <w:pStyle w:val="lfej"/>
        <w:jc w:val="center"/>
        <w:rPr>
          <w:b/>
        </w:rPr>
      </w:pPr>
      <w:r>
        <w:rPr>
          <w:b/>
        </w:rPr>
        <w:t xml:space="preserve">Révfülöp és Térsége Óvodai Intézményfenntartó Társulás   </w:t>
      </w:r>
    </w:p>
    <w:p w14:paraId="1087E7E4" w14:textId="77777777" w:rsidR="00360FB0" w:rsidRDefault="00360FB0" w:rsidP="00360FB0">
      <w:pPr>
        <w:pStyle w:val="lfej"/>
        <w:jc w:val="center"/>
        <w:rPr>
          <w:b/>
        </w:rPr>
      </w:pPr>
      <w:r>
        <w:rPr>
          <w:b/>
        </w:rPr>
        <w:t xml:space="preserve"> Társulási Tanácsa</w:t>
      </w:r>
    </w:p>
    <w:p w14:paraId="48D7C4CF" w14:textId="77777777" w:rsidR="00360FB0" w:rsidRDefault="00360FB0" w:rsidP="00360FB0">
      <w:pPr>
        <w:pStyle w:val="lfej"/>
        <w:jc w:val="center"/>
        <w:rPr>
          <w:b/>
        </w:rPr>
      </w:pPr>
    </w:p>
    <w:p w14:paraId="18A60EC5" w14:textId="421E8C47" w:rsidR="00360FB0" w:rsidRDefault="00433F70" w:rsidP="00360FB0">
      <w:pPr>
        <w:pStyle w:val="Szvegtrzs"/>
        <w:jc w:val="center"/>
        <w:rPr>
          <w:b/>
        </w:rPr>
      </w:pPr>
      <w:r>
        <w:rPr>
          <w:b/>
          <w:bCs/>
          <w:iCs/>
        </w:rPr>
        <w:t>…</w:t>
      </w:r>
      <w:proofErr w:type="gramStart"/>
      <w:r>
        <w:rPr>
          <w:b/>
          <w:bCs/>
          <w:iCs/>
        </w:rPr>
        <w:t>….</w:t>
      </w:r>
      <w:proofErr w:type="gramEnd"/>
      <w:r>
        <w:rPr>
          <w:b/>
          <w:bCs/>
          <w:iCs/>
        </w:rPr>
        <w:t>/2020. (…..) h</w:t>
      </w:r>
      <w:r w:rsidR="00360FB0">
        <w:rPr>
          <w:b/>
          <w:bCs/>
          <w:iCs/>
        </w:rPr>
        <w:t>atározata</w:t>
      </w:r>
    </w:p>
    <w:p w14:paraId="35915FAD" w14:textId="77777777" w:rsidR="00360FB0" w:rsidRDefault="00360FB0" w:rsidP="00360FB0">
      <w:pPr>
        <w:pStyle w:val="lfej"/>
        <w:tabs>
          <w:tab w:val="clear" w:pos="9072"/>
        </w:tabs>
      </w:pPr>
      <w:r>
        <w:rPr>
          <w:b/>
        </w:rPr>
        <w:tab/>
      </w:r>
      <w:r>
        <w:rPr>
          <w:b/>
        </w:rPr>
        <w:tab/>
      </w:r>
    </w:p>
    <w:p w14:paraId="25104DF6" w14:textId="342AC566" w:rsidR="00360FB0" w:rsidRDefault="00360FB0" w:rsidP="00360FB0">
      <w:pPr>
        <w:jc w:val="both"/>
        <w:rPr>
          <w:sz w:val="24"/>
          <w:szCs w:val="24"/>
        </w:rPr>
      </w:pPr>
      <w:r>
        <w:rPr>
          <w:sz w:val="24"/>
          <w:szCs w:val="24"/>
        </w:rPr>
        <w:t>A Társulási Tanács az államháztartásról szóló 2011. évi CXCV. törvény 29/A §</w:t>
      </w:r>
      <w:proofErr w:type="spellStart"/>
      <w:r>
        <w:rPr>
          <w:sz w:val="24"/>
          <w:szCs w:val="24"/>
        </w:rPr>
        <w:t>-</w:t>
      </w:r>
      <w:proofErr w:type="gramStart"/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alapján a </w:t>
      </w:r>
      <w:r w:rsidR="00433F70">
        <w:rPr>
          <w:sz w:val="24"/>
          <w:szCs w:val="24"/>
        </w:rPr>
        <w:t>t</w:t>
      </w:r>
      <w:r>
        <w:rPr>
          <w:sz w:val="24"/>
          <w:szCs w:val="24"/>
        </w:rPr>
        <w:t xml:space="preserve">ársulás saját bevételeinek, valamint a Magyarország gazdasági stabilitásáról </w:t>
      </w:r>
      <w:r w:rsidR="00433F70">
        <w:rPr>
          <w:sz w:val="24"/>
          <w:szCs w:val="24"/>
        </w:rPr>
        <w:t>szóló 2011. évi CXCIV. törvény 8</w:t>
      </w:r>
      <w:r>
        <w:rPr>
          <w:sz w:val="24"/>
          <w:szCs w:val="24"/>
        </w:rPr>
        <w:t>. § (</w:t>
      </w:r>
      <w:r w:rsidR="00433F70">
        <w:rPr>
          <w:sz w:val="24"/>
          <w:szCs w:val="24"/>
        </w:rPr>
        <w:t>2</w:t>
      </w:r>
      <w:r>
        <w:rPr>
          <w:sz w:val="24"/>
          <w:szCs w:val="24"/>
        </w:rPr>
        <w:t>) bekezdése szerinti adósságot keletkeztető ügyleteiből eredő fizetési kötelezettségeinek a költségvetési évet követő három évre várható összegét az alábbiakban foglaltak szerint állapítja meg:</w:t>
      </w:r>
    </w:p>
    <w:p w14:paraId="7D8B8F3C" w14:textId="77777777" w:rsidR="00360FB0" w:rsidRDefault="00360FB0" w:rsidP="00360FB0">
      <w:pPr>
        <w:jc w:val="both"/>
        <w:rPr>
          <w:sz w:val="24"/>
          <w:szCs w:val="24"/>
        </w:rPr>
      </w:pPr>
    </w:p>
    <w:p w14:paraId="6E02EBD4" w14:textId="77777777" w:rsidR="00360FB0" w:rsidRDefault="00360FB0" w:rsidP="00360FB0">
      <w:pPr>
        <w:jc w:val="center"/>
        <w:rPr>
          <w:sz w:val="24"/>
          <w:szCs w:val="24"/>
        </w:rPr>
      </w:pPr>
      <w:r>
        <w:rPr>
          <w:sz w:val="24"/>
          <w:szCs w:val="24"/>
        </w:rPr>
        <w:t>Saját bevételek összege:</w:t>
      </w:r>
    </w:p>
    <w:p w14:paraId="011E07C0" w14:textId="77777777" w:rsidR="00360FB0" w:rsidRDefault="00360FB0" w:rsidP="00360F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</w:p>
    <w:p w14:paraId="781BFB3B" w14:textId="77777777" w:rsidR="00360FB0" w:rsidRDefault="00360FB0" w:rsidP="00360F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2020.  0</w:t>
      </w:r>
    </w:p>
    <w:p w14:paraId="64820643" w14:textId="77777777" w:rsidR="00360FB0" w:rsidRDefault="00360FB0" w:rsidP="00360F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2021.  0</w:t>
      </w:r>
    </w:p>
    <w:p w14:paraId="6B371912" w14:textId="77777777" w:rsidR="00360FB0" w:rsidRDefault="00360FB0" w:rsidP="00360FB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2022.  0</w:t>
      </w:r>
    </w:p>
    <w:p w14:paraId="3BC9B47C" w14:textId="77777777" w:rsidR="00360FB0" w:rsidRDefault="00360FB0" w:rsidP="00360FB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</w:t>
      </w:r>
      <w:r>
        <w:rPr>
          <w:sz w:val="24"/>
          <w:szCs w:val="24"/>
        </w:rPr>
        <w:t>2023.  0</w:t>
      </w:r>
    </w:p>
    <w:p w14:paraId="441DD715" w14:textId="77777777" w:rsidR="00360FB0" w:rsidRDefault="00360FB0" w:rsidP="00360FB0">
      <w:pPr>
        <w:jc w:val="both"/>
        <w:rPr>
          <w:b/>
          <w:sz w:val="24"/>
          <w:szCs w:val="24"/>
        </w:rPr>
      </w:pPr>
    </w:p>
    <w:p w14:paraId="47D118E5" w14:textId="77777777" w:rsidR="00360FB0" w:rsidRDefault="00360FB0" w:rsidP="00360FB0">
      <w:pPr>
        <w:jc w:val="both"/>
        <w:rPr>
          <w:b/>
          <w:sz w:val="24"/>
          <w:szCs w:val="24"/>
        </w:rPr>
      </w:pPr>
    </w:p>
    <w:p w14:paraId="3BB4E1FB" w14:textId="77777777" w:rsidR="00360FB0" w:rsidRDefault="00360FB0" w:rsidP="00360FB0">
      <w:pPr>
        <w:jc w:val="both"/>
        <w:rPr>
          <w:b/>
          <w:sz w:val="24"/>
          <w:szCs w:val="24"/>
        </w:rPr>
      </w:pPr>
    </w:p>
    <w:p w14:paraId="254E3D64" w14:textId="77777777" w:rsidR="00360FB0" w:rsidRDefault="00360FB0" w:rsidP="00360FB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Adósságot keletkeztető ügyletekből eredő fizetési kötelezettségek: </w:t>
      </w:r>
    </w:p>
    <w:p w14:paraId="4595EBB0" w14:textId="77777777" w:rsidR="00360FB0" w:rsidRDefault="00360FB0" w:rsidP="00360F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</w:p>
    <w:p w14:paraId="237F87EB" w14:textId="77777777" w:rsidR="00360FB0" w:rsidRDefault="00360FB0" w:rsidP="00360F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2020.  0</w:t>
      </w:r>
    </w:p>
    <w:p w14:paraId="6E8E1910" w14:textId="77777777" w:rsidR="00360FB0" w:rsidRDefault="00360FB0" w:rsidP="00360F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2021.  0</w:t>
      </w:r>
    </w:p>
    <w:p w14:paraId="5C645AB8" w14:textId="77777777" w:rsidR="00360FB0" w:rsidRDefault="00360FB0" w:rsidP="00360FB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2022.  0</w:t>
      </w:r>
    </w:p>
    <w:p w14:paraId="10F931DE" w14:textId="77777777" w:rsidR="00360FB0" w:rsidRDefault="00360FB0" w:rsidP="00360FB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</w:t>
      </w:r>
      <w:r>
        <w:rPr>
          <w:sz w:val="24"/>
          <w:szCs w:val="24"/>
        </w:rPr>
        <w:t>2023.  0</w:t>
      </w:r>
    </w:p>
    <w:p w14:paraId="42FAD024" w14:textId="77777777" w:rsidR="00360FB0" w:rsidRDefault="00360FB0" w:rsidP="00360FB0">
      <w:pPr>
        <w:jc w:val="both"/>
        <w:rPr>
          <w:b/>
          <w:sz w:val="24"/>
          <w:szCs w:val="24"/>
        </w:rPr>
      </w:pPr>
    </w:p>
    <w:p w14:paraId="2B0FBB4A" w14:textId="77777777" w:rsidR="00360FB0" w:rsidRDefault="00360FB0" w:rsidP="00360FB0">
      <w:pPr>
        <w:jc w:val="both"/>
        <w:rPr>
          <w:b/>
          <w:sz w:val="24"/>
          <w:szCs w:val="24"/>
        </w:rPr>
      </w:pPr>
    </w:p>
    <w:p w14:paraId="1590C0EE" w14:textId="32CAD37A" w:rsidR="00360FB0" w:rsidRDefault="00775E3C" w:rsidP="00360FB0">
      <w:pPr>
        <w:jc w:val="both"/>
        <w:rPr>
          <w:sz w:val="24"/>
          <w:szCs w:val="24"/>
        </w:rPr>
      </w:pPr>
      <w:r>
        <w:rPr>
          <w:sz w:val="24"/>
          <w:szCs w:val="24"/>
        </w:rPr>
        <w:t>Révfülöp</w:t>
      </w:r>
      <w:r w:rsidR="00360FB0">
        <w:rPr>
          <w:sz w:val="24"/>
          <w:szCs w:val="24"/>
        </w:rPr>
        <w:t>, 2020. január 23.</w:t>
      </w:r>
    </w:p>
    <w:p w14:paraId="6D462308" w14:textId="77777777" w:rsidR="00360FB0" w:rsidRDefault="00360FB0" w:rsidP="00360FB0">
      <w:pPr>
        <w:jc w:val="both"/>
        <w:rPr>
          <w:sz w:val="24"/>
          <w:szCs w:val="24"/>
        </w:rPr>
      </w:pPr>
    </w:p>
    <w:p w14:paraId="36BAC911" w14:textId="77777777" w:rsidR="00360FB0" w:rsidRDefault="00360FB0" w:rsidP="00360FB0">
      <w:pPr>
        <w:jc w:val="both"/>
        <w:rPr>
          <w:sz w:val="24"/>
          <w:szCs w:val="24"/>
        </w:rPr>
      </w:pPr>
    </w:p>
    <w:p w14:paraId="36C05F07" w14:textId="77777777" w:rsidR="00360FB0" w:rsidRDefault="00360FB0" w:rsidP="00360FB0">
      <w:pPr>
        <w:jc w:val="both"/>
        <w:rPr>
          <w:sz w:val="24"/>
          <w:szCs w:val="24"/>
        </w:rPr>
      </w:pPr>
    </w:p>
    <w:p w14:paraId="61E45882" w14:textId="56509942" w:rsidR="00360FB0" w:rsidRDefault="00360FB0" w:rsidP="00433F7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33F70">
        <w:rPr>
          <w:sz w:val="24"/>
          <w:szCs w:val="24"/>
        </w:rPr>
        <w:t xml:space="preserve">Kondor Géza </w:t>
      </w:r>
    </w:p>
    <w:p w14:paraId="22209068" w14:textId="2793E899" w:rsidR="00433F70" w:rsidRDefault="00433F70" w:rsidP="00433F7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bookmarkStart w:id="0" w:name="_GoBack"/>
      <w:bookmarkEnd w:id="0"/>
      <w:r>
        <w:rPr>
          <w:sz w:val="24"/>
          <w:szCs w:val="24"/>
        </w:rPr>
        <w:t>elnök</w:t>
      </w:r>
    </w:p>
    <w:p w14:paraId="7AD659EF" w14:textId="77777777" w:rsidR="00360FB0" w:rsidRPr="00360FB0" w:rsidRDefault="00360FB0" w:rsidP="00425A68">
      <w:pPr>
        <w:jc w:val="both"/>
        <w:rPr>
          <w:iCs/>
          <w:sz w:val="24"/>
          <w:szCs w:val="24"/>
        </w:rPr>
      </w:pPr>
    </w:p>
    <w:sectPr w:rsidR="00360FB0" w:rsidRPr="00360FB0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D7B"/>
    <w:rsid w:val="00156256"/>
    <w:rsid w:val="0021550A"/>
    <w:rsid w:val="00273FCA"/>
    <w:rsid w:val="00285869"/>
    <w:rsid w:val="002E0295"/>
    <w:rsid w:val="00360FB0"/>
    <w:rsid w:val="003E4D30"/>
    <w:rsid w:val="00425A68"/>
    <w:rsid w:val="00433F70"/>
    <w:rsid w:val="004857E1"/>
    <w:rsid w:val="004B1B49"/>
    <w:rsid w:val="00694B5B"/>
    <w:rsid w:val="00775E3C"/>
    <w:rsid w:val="007A5A29"/>
    <w:rsid w:val="00924772"/>
    <w:rsid w:val="00965425"/>
    <w:rsid w:val="00A94B35"/>
    <w:rsid w:val="00B178A7"/>
    <w:rsid w:val="00C03998"/>
    <w:rsid w:val="00C23D7B"/>
    <w:rsid w:val="00E81C91"/>
    <w:rsid w:val="00F549A2"/>
    <w:rsid w:val="00F6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A37F97"/>
  <w15:chartTrackingRefBased/>
  <w15:docId w15:val="{11B4C142-DD50-4DFF-AF8B-CB2B3FB2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2">
    <w:name w:val="Bekezdés alapbetűtípusa2"/>
  </w:style>
  <w:style w:type="character" w:customStyle="1" w:styleId="Bekezdsalapbettpusa1">
    <w:name w:val="Bekezdés alapbetűtípusa1"/>
  </w:style>
  <w:style w:type="character" w:styleId="Hiperhivatkozs">
    <w:name w:val="Hyperlink"/>
    <w:rPr>
      <w:color w:val="0000FF"/>
      <w:u w:val="single"/>
    </w:rPr>
  </w:style>
  <w:style w:type="character" w:customStyle="1" w:styleId="lfejChar">
    <w:name w:val="Élőfej Char"/>
    <w:rPr>
      <w:sz w:val="24"/>
      <w:szCs w:val="24"/>
      <w:lang w:val="hu-HU" w:eastAsia="ar-SA" w:bidi="ar-SA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pPr>
      <w:spacing w:after="120"/>
    </w:pPr>
    <w:rPr>
      <w:sz w:val="24"/>
      <w:szCs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802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Szentbékkálla és Mindszentkálla  Szennyvíz Társulás</vt:lpstr>
    </vt:vector>
  </TitlesOfParts>
  <Company/>
  <LinksUpToDate>false</LinksUpToDate>
  <CharactersWithSpaces>6327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Szentbékkálla és Mindszentkálla  Szennyvíz Társulás</dc:title>
  <dc:subject/>
  <dc:creator>Köveskál Önkormányzat</dc:creator>
  <cp:keywords/>
  <cp:lastModifiedBy>Dr. Szabó Tímea</cp:lastModifiedBy>
  <cp:revision>6</cp:revision>
  <cp:lastPrinted>2015-01-30T13:43:00Z</cp:lastPrinted>
  <dcterms:created xsi:type="dcterms:W3CDTF">2020-01-23T09:32:00Z</dcterms:created>
  <dcterms:modified xsi:type="dcterms:W3CDTF">2020-01-27T14:16:00Z</dcterms:modified>
</cp:coreProperties>
</file>